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B1CC5" w:rsidRPr="001453F2" w:rsidRDefault="00EB1CC5" w:rsidP="00EB1CC5">
      <w:pPr>
        <w:jc w:val="center"/>
        <w:rPr>
          <w:rFonts w:ascii="Times New Roman" w:hAnsi="Times New Roman" w:cs="Times New Roman"/>
          <w:b/>
          <w:bCs/>
          <w:color w:val="FF0000"/>
          <w:sz w:val="56"/>
          <w:szCs w:val="28"/>
        </w:rPr>
      </w:pPr>
      <w:r w:rsidRPr="001453F2">
        <w:rPr>
          <w:rFonts w:ascii="Times New Roman" w:hAnsi="Times New Roman" w:cs="Times New Roman"/>
          <w:b/>
          <w:bCs/>
          <w:color w:val="FF0000"/>
          <w:sz w:val="56"/>
          <w:szCs w:val="28"/>
        </w:rPr>
        <w:t>Жестокое обращение с детьми</w:t>
      </w:r>
    </w:p>
    <w:p w:rsidR="0078024B" w:rsidRPr="00EB1CC5" w:rsidRDefault="0078024B" w:rsidP="00EB1CC5">
      <w:pPr>
        <w:jc w:val="center"/>
        <w:rPr>
          <w:rFonts w:ascii="Times New Roman" w:hAnsi="Times New Roman" w:cs="Times New Roman"/>
          <w:b/>
          <w:bCs/>
          <w:color w:val="FF0000"/>
          <w:sz w:val="40"/>
          <w:szCs w:val="28"/>
        </w:rPr>
      </w:pPr>
      <w:r w:rsidRPr="0078024B">
        <w:rPr>
          <w:rFonts w:ascii="Times New Roman" w:hAnsi="Times New Roman" w:cs="Times New Roman"/>
          <w:b/>
          <w:bCs/>
          <w:noProof/>
          <w:color w:val="FF0000"/>
          <w:sz w:val="40"/>
          <w:szCs w:val="28"/>
          <w:lang w:eastAsia="ru-RU"/>
        </w:rPr>
        <w:drawing>
          <wp:inline distT="0" distB="0" distL="0" distR="0">
            <wp:extent cx="5940425" cy="4218802"/>
            <wp:effectExtent l="0" t="0" r="3175" b="0"/>
            <wp:docPr id="1" name="Рисунок 1" descr="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¾Ð±ÑÐ°Ð¶ÐµÐ½Ð¸Ðµ"/>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18802"/>
                    </a:xfrm>
                    <a:prstGeom prst="rect">
                      <a:avLst/>
                    </a:prstGeom>
                    <a:noFill/>
                    <a:ln>
                      <a:noFill/>
                    </a:ln>
                  </pic:spPr>
                </pic:pic>
              </a:graphicData>
            </a:graphic>
          </wp:inline>
        </w:drawing>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sz w:val="26"/>
          <w:szCs w:val="26"/>
        </w:rPr>
        <w:t>Основные виды жестокого обращения с детьми:</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Физическое насилие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это преднамеренное нанесение ребенку физических по</w:t>
      </w:r>
      <w:r w:rsidRPr="00EB1CC5">
        <w:rPr>
          <w:rFonts w:ascii="Times New Roman" w:hAnsi="Times New Roman" w:cs="Times New Roman"/>
          <w:sz w:val="26"/>
          <w:szCs w:val="26"/>
        </w:rPr>
        <w:softHyphen/>
        <w:t>вреждений или травм родителями, либо лицами, их заменяющими, или другими взрослыми, в результате чего у ребенка возникают нарушения физического и/или психического здоровья и развития, либо наступает летальный исход.</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Эмоциональное (психическое) насилие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ребенок испытывает постоянную нехватку внимания и любви, угрозы и насмешки, что приводит к потере чувства собственного достоинства и уверенности в себе. К нему предъявляют чрезмерные требова</w:t>
      </w:r>
      <w:r w:rsidRPr="00EB1CC5">
        <w:rPr>
          <w:rFonts w:ascii="Times New Roman" w:hAnsi="Times New Roman" w:cs="Times New Roman"/>
          <w:sz w:val="26"/>
          <w:szCs w:val="26"/>
        </w:rPr>
        <w:softHyphen/>
        <w:t>ния, не соответствующие его возрасту, которые ребенок не в состоянии выполнить. Ложь и невыполнение обещаний со стороны взрослых, потеря доверия ребенка. Отвержение со стороны родителей и, как следствие, нарушение эмоционального развития.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Пренебрежительное отношение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ребенок из-за недобросовестного выполне</w:t>
      </w:r>
      <w:r w:rsidRPr="00EB1CC5">
        <w:rPr>
          <w:rFonts w:ascii="Times New Roman" w:hAnsi="Times New Roman" w:cs="Times New Roman"/>
          <w:sz w:val="26"/>
          <w:szCs w:val="26"/>
        </w:rPr>
        <w:softHyphen/>
        <w:t>ния родителями или лицами, их заменяющими, своих обязанностей, испытывает ост</w:t>
      </w:r>
      <w:r w:rsidRPr="00EB1CC5">
        <w:rPr>
          <w:rFonts w:ascii="Times New Roman" w:hAnsi="Times New Roman" w:cs="Times New Roman"/>
          <w:sz w:val="26"/>
          <w:szCs w:val="26"/>
        </w:rPr>
        <w:softHyphen/>
        <w:t>рую или хроническую нужду в питании, одежде, жилище, гигиене, безопасности, любви и заботе, медицинской помощи, образовании и других условиях, необходимых для его физического, интеллектуального и эмоционального развития.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Сексуальное насилие </w:t>
      </w:r>
      <w:r w:rsidRPr="00EB1CC5">
        <w:rPr>
          <w:rFonts w:ascii="Times New Roman" w:hAnsi="Times New Roman" w:cs="Times New Roman"/>
          <w:sz w:val="26"/>
          <w:szCs w:val="26"/>
        </w:rPr>
        <w:t xml:space="preserve">- использование детей для удовлетворения сексуальных потребностей взрослых. Применение угроз, силы, хитрости для </w:t>
      </w:r>
      <w:r w:rsidRPr="00EB1CC5">
        <w:rPr>
          <w:rFonts w:ascii="Times New Roman" w:hAnsi="Times New Roman" w:cs="Times New Roman"/>
          <w:sz w:val="26"/>
          <w:szCs w:val="26"/>
        </w:rPr>
        <w:lastRenderedPageBreak/>
        <w:t>изготовления порно</w:t>
      </w:r>
      <w:r w:rsidRPr="00EB1CC5">
        <w:rPr>
          <w:rFonts w:ascii="Times New Roman" w:hAnsi="Times New Roman" w:cs="Times New Roman"/>
          <w:sz w:val="26"/>
          <w:szCs w:val="26"/>
        </w:rPr>
        <w:softHyphen/>
        <w:t>графической продукции, а также демонстрация им порнографической продукции. Вовлечение детей в занятия проституцией.</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Коммерческая сексуальная эксплуатация детей (КСЭД</w:t>
      </w:r>
      <w:r w:rsidRPr="00EB1CC5">
        <w:rPr>
          <w:rFonts w:ascii="Times New Roman" w:hAnsi="Times New Roman" w:cs="Times New Roman"/>
          <w:b/>
          <w:bCs/>
          <w:i/>
          <w:iCs/>
          <w:sz w:val="26"/>
          <w:szCs w:val="26"/>
        </w:rPr>
        <w:t>) </w:t>
      </w:r>
      <w:r w:rsidRPr="00EB1CC5">
        <w:rPr>
          <w:rFonts w:ascii="Times New Roman" w:hAnsi="Times New Roman" w:cs="Times New Roman"/>
          <w:sz w:val="26"/>
          <w:szCs w:val="26"/>
        </w:rPr>
        <w:t>- это сексуальное на</w:t>
      </w:r>
      <w:r w:rsidRPr="00EB1CC5">
        <w:rPr>
          <w:rFonts w:ascii="Times New Roman" w:hAnsi="Times New Roman" w:cs="Times New Roman"/>
          <w:sz w:val="26"/>
          <w:szCs w:val="26"/>
        </w:rPr>
        <w:softHyphen/>
        <w:t>силие или эксплуатация взрослым человеком ребенка и оплата за это деньгами или натурой ребенку или третьему лицу. Ребенок рассматривается как предмет секса и предмет торговли. КСЭД приравнивается к принудительному труду и современной формой рабства. КСЭД включает в себя все формы проституции, порнографии и торговли детьми с целью сексуальной эксплуатации. Другие формы сексуальной эксплуатации включают детский сексуальный туризм и ранние браки.</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Детская проституция </w:t>
      </w:r>
      <w:r w:rsidRPr="00EB1CC5">
        <w:rPr>
          <w:rFonts w:ascii="Times New Roman" w:hAnsi="Times New Roman" w:cs="Times New Roman"/>
          <w:i/>
          <w:iCs/>
          <w:sz w:val="26"/>
          <w:szCs w:val="26"/>
        </w:rPr>
        <w:t>- </w:t>
      </w:r>
      <w:r w:rsidRPr="00EB1CC5">
        <w:rPr>
          <w:rFonts w:ascii="Times New Roman" w:hAnsi="Times New Roman" w:cs="Times New Roman"/>
          <w:sz w:val="26"/>
          <w:szCs w:val="26"/>
        </w:rPr>
        <w:t>означает использование ребенка в деятельности сексу</w:t>
      </w:r>
      <w:r w:rsidRPr="00EB1CC5">
        <w:rPr>
          <w:rFonts w:ascii="Times New Roman" w:hAnsi="Times New Roman" w:cs="Times New Roman"/>
          <w:sz w:val="26"/>
          <w:szCs w:val="26"/>
        </w:rPr>
        <w:softHyphen/>
        <w:t>ального характера за вознаграждение или любую иную форму возмещения.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Детская порнография </w:t>
      </w:r>
      <w:r w:rsidRPr="00EB1CC5">
        <w:rPr>
          <w:rFonts w:ascii="Times New Roman" w:hAnsi="Times New Roman" w:cs="Times New Roman"/>
          <w:i/>
          <w:iCs/>
          <w:sz w:val="26"/>
          <w:szCs w:val="26"/>
        </w:rPr>
        <w:t>- </w:t>
      </w:r>
      <w:r w:rsidRPr="00EB1CC5">
        <w:rPr>
          <w:rFonts w:ascii="Times New Roman" w:hAnsi="Times New Roman" w:cs="Times New Roman"/>
          <w:sz w:val="26"/>
          <w:szCs w:val="26"/>
        </w:rPr>
        <w:t>это все виды изображения ребенка, включая образцы на видео, в фильмах, в компьютерных программах или печатных изданиях, сконцентрированные на половом акте или на гениталиях детей с намерением удовлетворения сексуальных потребностей. Искусственное создание порнографических картинок, ис</w:t>
      </w:r>
      <w:r w:rsidRPr="00EB1CC5">
        <w:rPr>
          <w:rFonts w:ascii="Times New Roman" w:hAnsi="Times New Roman" w:cs="Times New Roman"/>
          <w:sz w:val="26"/>
          <w:szCs w:val="26"/>
        </w:rPr>
        <w:softHyphen/>
        <w:t>пользуя компьютерные программы, также является порнографией.</w:t>
      </w:r>
    </w:p>
    <w:p w:rsidR="00FC3763"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Торговля детьми (</w:t>
      </w:r>
      <w:proofErr w:type="spellStart"/>
      <w:r w:rsidRPr="00EB1CC5">
        <w:rPr>
          <w:rFonts w:ascii="Times New Roman" w:hAnsi="Times New Roman" w:cs="Times New Roman"/>
          <w:b/>
          <w:bCs/>
          <w:i/>
          <w:iCs/>
          <w:sz w:val="32"/>
          <w:szCs w:val="26"/>
        </w:rPr>
        <w:t>траффикинг</w:t>
      </w:r>
      <w:proofErr w:type="spellEnd"/>
      <w:r w:rsidRPr="00EB1CC5">
        <w:rPr>
          <w:rFonts w:ascii="Times New Roman" w:hAnsi="Times New Roman" w:cs="Times New Roman"/>
          <w:b/>
          <w:bCs/>
          <w:i/>
          <w:iCs/>
          <w:sz w:val="32"/>
          <w:szCs w:val="26"/>
        </w:rPr>
        <w:t>) </w:t>
      </w:r>
      <w:r w:rsidRPr="00EB1CC5">
        <w:rPr>
          <w:rFonts w:ascii="Times New Roman" w:hAnsi="Times New Roman" w:cs="Times New Roman"/>
          <w:sz w:val="26"/>
          <w:szCs w:val="26"/>
        </w:rPr>
        <w:t>- означает любой акт или сделку, по средствам которых ребенок передается любым лицом или группе лиц за вознаграждение или иное возмещение.</w:t>
      </w:r>
    </w:p>
    <w:p w:rsidR="001453F2" w:rsidRPr="001453F2" w:rsidRDefault="001453F2" w:rsidP="00FC3763">
      <w:pPr>
        <w:jc w:val="both"/>
        <w:rPr>
          <w:rFonts w:ascii="Times New Roman" w:hAnsi="Times New Roman" w:cs="Times New Roman"/>
          <w:sz w:val="44"/>
          <w:szCs w:val="26"/>
        </w:rPr>
      </w:pPr>
      <w:r w:rsidRPr="001453F2">
        <w:rPr>
          <w:rFonts w:ascii="Times New Roman" w:hAnsi="Times New Roman" w:cs="Times New Roman"/>
          <w:sz w:val="44"/>
          <w:szCs w:val="26"/>
        </w:rPr>
        <w:t>Нормы закона</w:t>
      </w:r>
      <w:r>
        <w:rPr>
          <w:rFonts w:ascii="Times New Roman" w:hAnsi="Times New Roman" w:cs="Times New Roman"/>
          <w:sz w:val="44"/>
          <w:szCs w:val="26"/>
        </w:rPr>
        <w:t>.</w:t>
      </w:r>
      <w:bookmarkStart w:id="0" w:name="_GoBack"/>
      <w:bookmarkEnd w:id="0"/>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w:t>
      </w:r>
      <w:r>
        <w:rPr>
          <w:rFonts w:ascii="Times New Roman" w:hAnsi="Times New Roman" w:cs="Times New Roman"/>
          <w:sz w:val="26"/>
          <w:szCs w:val="26"/>
        </w:rPr>
        <w:t>Б</w:t>
      </w:r>
      <w:r w:rsidRPr="00FC3763">
        <w:rPr>
          <w:rFonts w:ascii="Times New Roman" w:hAnsi="Times New Roman" w:cs="Times New Roman"/>
          <w:sz w:val="26"/>
          <w:szCs w:val="26"/>
        </w:rPr>
        <w:t>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опасное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b/>
          <w:bCs/>
          <w:sz w:val="26"/>
          <w:szCs w:val="26"/>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FC3763">
        <w:rPr>
          <w:rFonts w:ascii="Times New Roman" w:hAnsi="Times New Roman" w:cs="Times New Roman"/>
          <w:sz w:val="26"/>
          <w:szCs w:val="26"/>
        </w:rPr>
        <w:t xml:space="preserve">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w:t>
      </w:r>
      <w:r w:rsidRPr="00FC3763">
        <w:rPr>
          <w:rFonts w:ascii="Times New Roman" w:hAnsi="Times New Roman" w:cs="Times New Roman"/>
          <w:sz w:val="26"/>
          <w:szCs w:val="26"/>
        </w:rPr>
        <w:lastRenderedPageBreak/>
        <w:t>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Так, </w:t>
      </w:r>
      <w:r w:rsidRPr="00FC3763">
        <w:rPr>
          <w:rFonts w:ascii="Times New Roman" w:hAnsi="Times New Roman" w:cs="Times New Roman"/>
          <w:b/>
          <w:bCs/>
          <w:sz w:val="26"/>
          <w:szCs w:val="26"/>
        </w:rPr>
        <w:t>Конвенция ООН о правах ребенка дает определение понятию "жестокое обращение" (ст. 19) и оговаривает необходимость принятие следующих мер:</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13" o:spid="_x0000_s1037"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обеспечение в максимально возможной степени здорового развития ребенка (ст. 6);</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12" o:spid="_x0000_s1036"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защиту от произвольного или незаконного вмешательства в личную жизнь ребенка, от посягательств на его честь и репутацию (ст. 16);</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11" o:spid="_x0000_s1035"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организацию борьбы с болезнями и недоеданием (ст. 24);</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10" o:spid="_x0000_s1034"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9" o:spid="_x0000_s1033"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защиту ребенка от сексуального посягательства (ст. 34) и других форм жестокого обращения (ст. 37);</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8" o:spid="_x0000_s1032"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оказание помощи ребенку, явившемуся жертвой жестокого обращения (ст. 39).</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b/>
          <w:bCs/>
          <w:sz w:val="26"/>
          <w:szCs w:val="26"/>
        </w:rPr>
        <w:t>Закон РБ "О правах ребенка"</w:t>
      </w:r>
      <w:r w:rsidRPr="00FC3763">
        <w:rPr>
          <w:rFonts w:ascii="Times New Roman" w:hAnsi="Times New Roman" w:cs="Times New Roman"/>
          <w:sz w:val="26"/>
          <w:szCs w:val="26"/>
        </w:rPr>
        <w:t>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Эта же мера закреплена в </w:t>
      </w:r>
      <w:r w:rsidRPr="00FC3763">
        <w:rPr>
          <w:rFonts w:ascii="Times New Roman" w:hAnsi="Times New Roman" w:cs="Times New Roman"/>
          <w:b/>
          <w:bCs/>
          <w:sz w:val="26"/>
          <w:szCs w:val="26"/>
        </w:rPr>
        <w:t>Кодексе РБ о браке и семье</w:t>
      </w:r>
      <w:r w:rsidRPr="00FC3763">
        <w:rPr>
          <w:rFonts w:ascii="Times New Roman" w:hAnsi="Times New Roman" w:cs="Times New Roman"/>
          <w:sz w:val="26"/>
          <w:szCs w:val="26"/>
        </w:rPr>
        <w:t xml:space="preserve">,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w:t>
      </w:r>
      <w:r w:rsidRPr="00FC3763">
        <w:rPr>
          <w:rFonts w:ascii="Times New Roman" w:hAnsi="Times New Roman" w:cs="Times New Roman"/>
          <w:sz w:val="26"/>
          <w:szCs w:val="26"/>
        </w:rPr>
        <w:lastRenderedPageBreak/>
        <w:t>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Защита ребенка от различных форм насилия предусмотрена также нормами </w:t>
      </w:r>
      <w:r w:rsidRPr="00FC3763">
        <w:rPr>
          <w:rFonts w:ascii="Times New Roman" w:hAnsi="Times New Roman" w:cs="Times New Roman"/>
          <w:b/>
          <w:bCs/>
          <w:sz w:val="26"/>
          <w:szCs w:val="26"/>
        </w:rPr>
        <w:t>Кодекса РБ об административных правонарушениях (</w:t>
      </w:r>
      <w:proofErr w:type="spellStart"/>
      <w:r w:rsidRPr="00FC3763">
        <w:rPr>
          <w:rFonts w:ascii="Times New Roman" w:hAnsi="Times New Roman" w:cs="Times New Roman"/>
          <w:b/>
          <w:bCs/>
          <w:sz w:val="26"/>
          <w:szCs w:val="26"/>
        </w:rPr>
        <w:t>КРБоАП</w:t>
      </w:r>
      <w:proofErr w:type="spellEnd"/>
      <w:r w:rsidRPr="00FC3763">
        <w:rPr>
          <w:rFonts w:ascii="Times New Roman" w:hAnsi="Times New Roman" w:cs="Times New Roman"/>
          <w:b/>
          <w:bCs/>
          <w:sz w:val="26"/>
          <w:szCs w:val="26"/>
        </w:rPr>
        <w:t>) и Уголовного кодекса (УК)</w:t>
      </w:r>
      <w:r w:rsidRPr="00FC3763">
        <w:rPr>
          <w:rFonts w:ascii="Times New Roman" w:hAnsi="Times New Roman" w:cs="Times New Roman"/>
          <w:sz w:val="26"/>
          <w:szCs w:val="26"/>
        </w:rPr>
        <w:t>.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7" o:spid="_x0000_s1031"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w:t>
      </w:r>
      <w:r w:rsidR="00FC3763" w:rsidRPr="00FC3763">
        <w:rPr>
          <w:rFonts w:ascii="Times New Roman" w:hAnsi="Times New Roman" w:cs="Times New Roman"/>
          <w:b/>
          <w:bCs/>
          <w:sz w:val="26"/>
          <w:szCs w:val="26"/>
        </w:rPr>
        <w:t>против жизни и здоровья</w:t>
      </w:r>
      <w:r w:rsidR="00FC3763" w:rsidRPr="00FC3763">
        <w:rPr>
          <w:rFonts w:ascii="Times New Roman" w:hAnsi="Times New Roman" w:cs="Times New Roman"/>
          <w:sz w:val="26"/>
          <w:szCs w:val="26"/>
        </w:rPr>
        <w:t>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6" o:spid="_x0000_s1030"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w:t>
      </w:r>
      <w:r w:rsidR="00FC3763" w:rsidRPr="00FC3763">
        <w:rPr>
          <w:rFonts w:ascii="Times New Roman" w:hAnsi="Times New Roman" w:cs="Times New Roman"/>
          <w:b/>
          <w:bCs/>
          <w:sz w:val="26"/>
          <w:szCs w:val="26"/>
        </w:rPr>
        <w:t>опасные для жизни и здоровья</w:t>
      </w:r>
      <w:r w:rsidR="00FC3763" w:rsidRPr="00FC3763">
        <w:rPr>
          <w:rFonts w:ascii="Times New Roman" w:hAnsi="Times New Roman" w:cs="Times New Roman"/>
          <w:sz w:val="26"/>
          <w:szCs w:val="26"/>
        </w:rPr>
        <w:t> (оставление в опасности; заражение венерической болезнью, СПИДом; невыполнение обязанностей по воспитанию и обучению детей и др.);</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5" o:spid="_x0000_s1029"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w:t>
      </w:r>
      <w:r w:rsidR="00FC3763" w:rsidRPr="00FC3763">
        <w:rPr>
          <w:rFonts w:ascii="Times New Roman" w:hAnsi="Times New Roman" w:cs="Times New Roman"/>
          <w:b/>
          <w:bCs/>
          <w:sz w:val="26"/>
          <w:szCs w:val="26"/>
        </w:rPr>
        <w:t>нарушающие нормальное половое развитие</w:t>
      </w:r>
      <w:r w:rsidR="00FC3763" w:rsidRPr="00FC3763">
        <w:rPr>
          <w:rFonts w:ascii="Times New Roman" w:hAnsi="Times New Roman" w:cs="Times New Roman"/>
          <w:sz w:val="26"/>
          <w:szCs w:val="26"/>
        </w:rPr>
        <w:t> (изнасилование; насильственные действия сексуального характера; развратные действия и др.);</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4" o:spid="_x0000_s1028"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w:t>
      </w:r>
      <w:r w:rsidR="00FC3763" w:rsidRPr="00FC3763">
        <w:rPr>
          <w:rFonts w:ascii="Times New Roman" w:hAnsi="Times New Roman" w:cs="Times New Roman"/>
          <w:b/>
          <w:bCs/>
          <w:sz w:val="26"/>
          <w:szCs w:val="26"/>
        </w:rPr>
        <w:t>нарушающие уклад семейных отношений и интересов</w:t>
      </w:r>
      <w:r w:rsidR="00FC3763" w:rsidRPr="00FC3763">
        <w:rPr>
          <w:rFonts w:ascii="Times New Roman" w:hAnsi="Times New Roman" w:cs="Times New Roman"/>
          <w:sz w:val="26"/>
          <w:szCs w:val="26"/>
        </w:rPr>
        <w:t>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Рассмотрим наиболее часто встречающиеся ситуации.</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Если же последствия оказались более тяжелыми, в действие вступает УК, в котором устанавливает наказание за нанесение ребенку умышленных тяжких </w:t>
      </w:r>
      <w:r w:rsidRPr="00FC3763">
        <w:rPr>
          <w:rFonts w:ascii="Times New Roman" w:hAnsi="Times New Roman" w:cs="Times New Roman"/>
          <w:sz w:val="26"/>
          <w:szCs w:val="26"/>
        </w:rPr>
        <w:lastRenderedPageBreak/>
        <w:t>телесных повреждений, к которым относятся опасные для жизни и здоровья, и вызвавшие расстройство здоровья на срок свыше 4-х месяцев (ст. 147 УК); менее тяжких, не опасных для жизни, но вызвавших расстройство здоровья на срок от 3 недель до 4 месяцев (ст. 149 УК); 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3" o:spid="_x0000_s1027"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FC3763" w:rsidRPr="00FC3763" w:rsidRDefault="00036BBA" w:rsidP="00FC3763">
      <w:pPr>
        <w:jc w:val="both"/>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rect id="Прямоугольник 2" o:spid="_x0000_s1026" alt="*" style="width:12pt;height:12pt;visibility:visible;mso-position-horizontal-relative:char;mso-position-vertical-relative:line" filled="f" stroked="f">
            <o:lock v:ext="edit" aspectratio="t"/>
            <w10:wrap type="none"/>
            <w10:anchorlock/>
          </v:rect>
        </w:pict>
      </w:r>
      <w:r w:rsidR="00FC3763" w:rsidRPr="00FC3763">
        <w:rPr>
          <w:rFonts w:ascii="Times New Roman" w:hAnsi="Times New Roman" w:cs="Times New Roman"/>
          <w:sz w:val="26"/>
          <w:szCs w:val="26"/>
        </w:rPr>
        <w:t>    несообщение в соответствующие учреждения или компетентным лицам о требуемой помощи. Например, если родители или лица, их заменяющие, не в состоянии сами вылечить тяжело больного ребенка и не обращаются к медицинским работникам.</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возможности к сопротивлению.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w:t>
      </w:r>
      <w:r w:rsidRPr="00FC3763">
        <w:rPr>
          <w:rFonts w:ascii="Times New Roman" w:hAnsi="Times New Roman" w:cs="Times New Roman"/>
          <w:sz w:val="26"/>
          <w:szCs w:val="26"/>
        </w:rPr>
        <w:lastRenderedPageBreak/>
        <w:t>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FC3763">
        <w:rPr>
          <w:rFonts w:ascii="Times New Roman" w:hAnsi="Times New Roman" w:cs="Times New Roman"/>
          <w:sz w:val="26"/>
          <w:szCs w:val="26"/>
        </w:rPr>
        <w:t>дисфункциональных</w:t>
      </w:r>
      <w:proofErr w:type="spellEnd"/>
      <w:r w:rsidRPr="00FC3763">
        <w:rPr>
          <w:rFonts w:ascii="Times New Roman" w:hAnsi="Times New Roman" w:cs="Times New Roman"/>
          <w:sz w:val="26"/>
          <w:szCs w:val="26"/>
        </w:rPr>
        <w:t>, и в “нормальных” семьях.</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том числе: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lastRenderedPageBreak/>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FC3763">
        <w:rPr>
          <w:rFonts w:ascii="Times New Roman" w:hAnsi="Times New Roman" w:cs="Times New Roman"/>
          <w:sz w:val="26"/>
          <w:szCs w:val="26"/>
        </w:rPr>
        <w:t>выгоды</w:t>
      </w:r>
      <w:proofErr w:type="gramEnd"/>
      <w:r w:rsidRPr="00FC3763">
        <w:rPr>
          <w:rFonts w:ascii="Times New Roman" w:hAnsi="Times New Roman" w:cs="Times New Roman"/>
          <w:sz w:val="26"/>
          <w:szCs w:val="26"/>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w:t>
      </w:r>
      <w:proofErr w:type="gramStart"/>
      <w:r w:rsidRPr="00FC3763">
        <w:rPr>
          <w:rFonts w:ascii="Times New Roman" w:hAnsi="Times New Roman" w:cs="Times New Roman"/>
          <w:sz w:val="26"/>
          <w:szCs w:val="26"/>
        </w:rPr>
        <w:t>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за действия дискредитирующие звание педагога (жестокое обращение с собственными детьми и т.д.).</w:t>
      </w:r>
      <w:proofErr w:type="gramEnd"/>
    </w:p>
    <w:p w:rsidR="001453F2" w:rsidRDefault="001453F2" w:rsidP="001453F2">
      <w:pPr>
        <w:ind w:left="4248"/>
        <w:jc w:val="both"/>
        <w:rPr>
          <w:rFonts w:ascii="Times New Roman" w:hAnsi="Times New Roman" w:cs="Times New Roman"/>
          <w:sz w:val="26"/>
          <w:szCs w:val="26"/>
        </w:rPr>
      </w:pPr>
      <w:r>
        <w:rPr>
          <w:rFonts w:ascii="Times New Roman" w:hAnsi="Times New Roman" w:cs="Times New Roman"/>
          <w:sz w:val="26"/>
          <w:szCs w:val="26"/>
        </w:rPr>
        <w:t>Комиссия по делам несовершеннолетних Жлобинского райисполкома</w:t>
      </w:r>
    </w:p>
    <w:p w:rsidR="001453F2" w:rsidRPr="00EB1CC5" w:rsidRDefault="001453F2" w:rsidP="001453F2">
      <w:pPr>
        <w:jc w:val="both"/>
        <w:rPr>
          <w:rFonts w:ascii="Times New Roman" w:hAnsi="Times New Roman" w:cs="Times New Roman"/>
          <w:sz w:val="26"/>
          <w:szCs w:val="26"/>
        </w:rPr>
      </w:pPr>
      <w:r>
        <w:rPr>
          <w:rFonts w:ascii="Times New Roman" w:hAnsi="Times New Roman" w:cs="Times New Roman"/>
          <w:sz w:val="26"/>
          <w:szCs w:val="26"/>
        </w:rPr>
        <w:t xml:space="preserve">ноябрь 2018 </w:t>
      </w:r>
    </w:p>
    <w:sectPr w:rsidR="001453F2" w:rsidRPr="00EB1CC5" w:rsidSect="00EB1CC5">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panose1 w:val="020B0604020202020204"/>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B1CC5"/>
    <w:rsid w:val="00036BBA"/>
    <w:rsid w:val="001453F2"/>
    <w:rsid w:val="0078024B"/>
    <w:rsid w:val="008960C5"/>
    <w:rsid w:val="00A27F4F"/>
    <w:rsid w:val="00EB1CC5"/>
    <w:rsid w:val="00FC3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k45</dc:creator>
  <cp:keywords/>
  <dc:description/>
  <cp:lastModifiedBy>Sekretar1</cp:lastModifiedBy>
  <cp:revision>5</cp:revision>
  <cp:lastPrinted>2018-11-29T14:17:00Z</cp:lastPrinted>
  <dcterms:created xsi:type="dcterms:W3CDTF">2018-11-28T13:15:00Z</dcterms:created>
  <dcterms:modified xsi:type="dcterms:W3CDTF">2018-11-29T14:17:00Z</dcterms:modified>
</cp:coreProperties>
</file>